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DA1F89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DA1F89">
              <w:rPr>
                <w:b/>
                <w:sz w:val="32"/>
              </w:rPr>
              <w:t>Машинист подъемника строительного грузового (мачтового, стоечного, шахтного)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2110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55554"/>
    <w:rsid w:val="006A2D63"/>
    <w:rsid w:val="006B7817"/>
    <w:rsid w:val="006E4407"/>
    <w:rsid w:val="006E4F18"/>
    <w:rsid w:val="006E525B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C545A5"/>
    <w:rsid w:val="00D42AA5"/>
    <w:rsid w:val="00D500E0"/>
    <w:rsid w:val="00D90373"/>
    <w:rsid w:val="00DA1F89"/>
    <w:rsid w:val="00DD6736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65F85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12</cp:revision>
  <cp:lastPrinted>2015-08-17T08:28:00Z</cp:lastPrinted>
  <dcterms:created xsi:type="dcterms:W3CDTF">2018-03-30T19:51:00Z</dcterms:created>
  <dcterms:modified xsi:type="dcterms:W3CDTF">2018-04-09T08:16:00Z</dcterms:modified>
</cp:coreProperties>
</file>